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D0A" w:rsidRDefault="00BE0D0A" w:rsidP="00BE0D0A">
      <w:pPr>
        <w:jc w:val="center"/>
        <w:rPr>
          <w:rFonts w:ascii="方正小标宋简体" w:eastAsia="方正小标宋简体" w:hAnsi="等线"/>
          <w:bCs/>
          <w:sz w:val="44"/>
          <w:szCs w:val="44"/>
        </w:rPr>
      </w:pPr>
      <w:r w:rsidRPr="00336851">
        <w:rPr>
          <w:rFonts w:ascii="方正小标宋简体" w:eastAsia="方正小标宋简体" w:hAnsi="等线" w:hint="eastAsia"/>
          <w:bCs/>
          <w:sz w:val="44"/>
          <w:szCs w:val="44"/>
        </w:rPr>
        <w:t>济宁市公安局202</w:t>
      </w:r>
      <w:r>
        <w:rPr>
          <w:rFonts w:ascii="方正小标宋简体" w:eastAsia="方正小标宋简体" w:hAnsi="等线" w:hint="eastAsia"/>
          <w:bCs/>
          <w:sz w:val="44"/>
          <w:szCs w:val="44"/>
        </w:rPr>
        <w:t>4</w:t>
      </w:r>
      <w:r w:rsidRPr="00336851">
        <w:rPr>
          <w:rFonts w:ascii="方正小标宋简体" w:eastAsia="方正小标宋简体" w:hAnsi="等线" w:hint="eastAsia"/>
          <w:bCs/>
          <w:sz w:val="44"/>
          <w:szCs w:val="44"/>
        </w:rPr>
        <w:t>年随机抽查事项清单</w:t>
      </w:r>
    </w:p>
    <w:tbl>
      <w:tblPr>
        <w:tblW w:w="15000" w:type="dxa"/>
        <w:tblInd w:w="96" w:type="dxa"/>
        <w:tblLook w:val="04A0"/>
      </w:tblPr>
      <w:tblGrid>
        <w:gridCol w:w="436"/>
        <w:gridCol w:w="658"/>
        <w:gridCol w:w="1456"/>
        <w:gridCol w:w="979"/>
        <w:gridCol w:w="2990"/>
        <w:gridCol w:w="979"/>
        <w:gridCol w:w="639"/>
        <w:gridCol w:w="979"/>
        <w:gridCol w:w="1755"/>
        <w:gridCol w:w="839"/>
        <w:gridCol w:w="3290"/>
      </w:tblGrid>
      <w:tr w:rsidR="00BE0D0A" w:rsidRPr="00336851" w:rsidTr="00AC39D4">
        <w:trPr>
          <w:trHeight w:val="900"/>
        </w:trPr>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D0A" w:rsidRPr="00336851" w:rsidRDefault="00BE0D0A" w:rsidP="00AC39D4">
            <w:pPr>
              <w:widowControl/>
              <w:jc w:val="center"/>
              <w:rPr>
                <w:rFonts w:ascii="黑体" w:eastAsia="黑体" w:hAnsi="黑体" w:cs="宋体"/>
                <w:color w:val="000000"/>
                <w:kern w:val="0"/>
                <w:sz w:val="22"/>
              </w:rPr>
            </w:pPr>
            <w:r w:rsidRPr="00336851">
              <w:rPr>
                <w:rFonts w:ascii="黑体" w:eastAsia="黑体" w:hAnsi="黑体" w:cs="宋体" w:hint="eastAsia"/>
                <w:color w:val="000000"/>
                <w:kern w:val="0"/>
                <w:sz w:val="22"/>
              </w:rPr>
              <w:t>序号</w:t>
            </w:r>
          </w:p>
        </w:tc>
        <w:tc>
          <w:tcPr>
            <w:tcW w:w="658" w:type="dxa"/>
            <w:tcBorders>
              <w:top w:val="single" w:sz="4" w:space="0" w:color="auto"/>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center"/>
              <w:rPr>
                <w:rFonts w:ascii="黑体" w:eastAsia="黑体" w:hAnsi="黑体" w:cs="宋体"/>
                <w:color w:val="000000"/>
                <w:kern w:val="0"/>
                <w:sz w:val="22"/>
              </w:rPr>
            </w:pPr>
            <w:r w:rsidRPr="00336851">
              <w:rPr>
                <w:rFonts w:ascii="黑体" w:eastAsia="黑体" w:hAnsi="黑体" w:cs="宋体" w:hint="eastAsia"/>
                <w:color w:val="000000"/>
                <w:kern w:val="0"/>
                <w:sz w:val="22"/>
              </w:rPr>
              <w:t>抽查类别</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center"/>
              <w:rPr>
                <w:rFonts w:ascii="黑体" w:eastAsia="黑体" w:hAnsi="黑体" w:cs="宋体"/>
                <w:color w:val="000000"/>
                <w:kern w:val="0"/>
                <w:sz w:val="22"/>
              </w:rPr>
            </w:pPr>
            <w:r w:rsidRPr="00336851">
              <w:rPr>
                <w:rFonts w:ascii="黑体" w:eastAsia="黑体" w:hAnsi="黑体" w:cs="宋体" w:hint="eastAsia"/>
                <w:color w:val="000000"/>
                <w:kern w:val="0"/>
                <w:sz w:val="22"/>
              </w:rPr>
              <w:t>权责清单事项</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center"/>
              <w:rPr>
                <w:rFonts w:ascii="黑体" w:eastAsia="黑体" w:hAnsi="黑体" w:cs="宋体"/>
                <w:color w:val="000000"/>
                <w:kern w:val="0"/>
                <w:sz w:val="22"/>
              </w:rPr>
            </w:pPr>
            <w:r w:rsidRPr="00336851">
              <w:rPr>
                <w:rFonts w:ascii="黑体" w:eastAsia="黑体" w:hAnsi="黑体" w:cs="宋体" w:hint="eastAsia"/>
                <w:color w:val="000000"/>
                <w:kern w:val="0"/>
                <w:sz w:val="22"/>
              </w:rPr>
              <w:t>抽查事项</w:t>
            </w:r>
          </w:p>
        </w:tc>
        <w:tc>
          <w:tcPr>
            <w:tcW w:w="2990" w:type="dxa"/>
            <w:tcBorders>
              <w:top w:val="single" w:sz="4" w:space="0" w:color="auto"/>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center"/>
              <w:rPr>
                <w:rFonts w:ascii="黑体" w:eastAsia="黑体" w:hAnsi="黑体" w:cs="宋体"/>
                <w:color w:val="000000"/>
                <w:kern w:val="0"/>
                <w:sz w:val="22"/>
              </w:rPr>
            </w:pPr>
            <w:r w:rsidRPr="00336851">
              <w:rPr>
                <w:rFonts w:ascii="黑体" w:eastAsia="黑体" w:hAnsi="黑体" w:cs="宋体" w:hint="eastAsia"/>
                <w:color w:val="000000"/>
                <w:kern w:val="0"/>
                <w:sz w:val="22"/>
              </w:rPr>
              <w:t>抽查内容</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center"/>
              <w:rPr>
                <w:rFonts w:ascii="黑体" w:eastAsia="黑体" w:hAnsi="黑体" w:cs="宋体"/>
                <w:color w:val="000000"/>
                <w:kern w:val="0"/>
                <w:sz w:val="22"/>
              </w:rPr>
            </w:pPr>
            <w:r w:rsidRPr="00336851">
              <w:rPr>
                <w:rFonts w:ascii="黑体" w:eastAsia="黑体" w:hAnsi="黑体" w:cs="宋体" w:hint="eastAsia"/>
                <w:color w:val="000000"/>
                <w:kern w:val="0"/>
                <w:sz w:val="22"/>
              </w:rPr>
              <w:t>检查对象</w:t>
            </w:r>
          </w:p>
        </w:tc>
        <w:tc>
          <w:tcPr>
            <w:tcW w:w="639" w:type="dxa"/>
            <w:tcBorders>
              <w:top w:val="single" w:sz="4" w:space="0" w:color="auto"/>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center"/>
              <w:rPr>
                <w:rFonts w:ascii="黑体" w:eastAsia="黑体" w:hAnsi="黑体" w:cs="宋体"/>
                <w:color w:val="000000"/>
                <w:kern w:val="0"/>
                <w:sz w:val="22"/>
              </w:rPr>
            </w:pPr>
            <w:r w:rsidRPr="00336851">
              <w:rPr>
                <w:rFonts w:ascii="黑体" w:eastAsia="黑体" w:hAnsi="黑体" w:cs="宋体" w:hint="eastAsia"/>
                <w:color w:val="000000"/>
                <w:kern w:val="0"/>
                <w:sz w:val="22"/>
              </w:rPr>
              <w:t>事项类别</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center"/>
              <w:rPr>
                <w:rFonts w:ascii="黑体" w:eastAsia="黑体" w:hAnsi="黑体" w:cs="宋体"/>
                <w:color w:val="000000"/>
                <w:kern w:val="0"/>
                <w:sz w:val="22"/>
              </w:rPr>
            </w:pPr>
            <w:r w:rsidRPr="00336851">
              <w:rPr>
                <w:rFonts w:ascii="黑体" w:eastAsia="黑体" w:hAnsi="黑体" w:cs="宋体" w:hint="eastAsia"/>
                <w:color w:val="000000"/>
                <w:kern w:val="0"/>
                <w:sz w:val="22"/>
              </w:rPr>
              <w:t>检查方式</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center"/>
              <w:rPr>
                <w:rFonts w:ascii="黑体" w:eastAsia="黑体" w:hAnsi="黑体" w:cs="宋体"/>
                <w:color w:val="000000"/>
                <w:kern w:val="0"/>
                <w:sz w:val="22"/>
              </w:rPr>
            </w:pPr>
            <w:r w:rsidRPr="00336851">
              <w:rPr>
                <w:rFonts w:ascii="黑体" w:eastAsia="黑体" w:hAnsi="黑体" w:cs="宋体" w:hint="eastAsia"/>
                <w:color w:val="000000"/>
                <w:kern w:val="0"/>
                <w:sz w:val="22"/>
              </w:rPr>
              <w:t>抽查比例及频次</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center"/>
              <w:rPr>
                <w:rFonts w:ascii="黑体" w:eastAsia="黑体" w:hAnsi="黑体" w:cs="宋体"/>
                <w:color w:val="000000"/>
                <w:kern w:val="0"/>
                <w:sz w:val="22"/>
              </w:rPr>
            </w:pPr>
            <w:r w:rsidRPr="00336851">
              <w:rPr>
                <w:rFonts w:ascii="黑体" w:eastAsia="黑体" w:hAnsi="黑体" w:cs="宋体" w:hint="eastAsia"/>
                <w:color w:val="000000"/>
                <w:kern w:val="0"/>
                <w:sz w:val="22"/>
              </w:rPr>
              <w:t>检查部门及实施层级</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center"/>
              <w:rPr>
                <w:rFonts w:ascii="黑体" w:eastAsia="黑体" w:hAnsi="黑体" w:cs="宋体"/>
                <w:color w:val="000000"/>
                <w:kern w:val="0"/>
                <w:sz w:val="22"/>
              </w:rPr>
            </w:pPr>
            <w:r w:rsidRPr="00336851">
              <w:rPr>
                <w:rFonts w:ascii="黑体" w:eastAsia="黑体" w:hAnsi="黑体" w:cs="宋体" w:hint="eastAsia"/>
                <w:color w:val="000000"/>
                <w:kern w:val="0"/>
                <w:sz w:val="22"/>
              </w:rPr>
              <w:t>检查依据</w:t>
            </w:r>
          </w:p>
        </w:tc>
      </w:tr>
      <w:tr w:rsidR="00BE0D0A" w:rsidRPr="00336851" w:rsidTr="00AC39D4">
        <w:trPr>
          <w:trHeight w:val="2952"/>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BE0D0A" w:rsidRPr="00336851" w:rsidRDefault="00BE0D0A" w:rsidP="00AC39D4">
            <w:pPr>
              <w:widowControl/>
              <w:jc w:val="center"/>
              <w:rPr>
                <w:rFonts w:ascii="宋体" w:hAnsi="宋体" w:cs="宋体"/>
                <w:kern w:val="0"/>
                <w:sz w:val="22"/>
              </w:rPr>
            </w:pPr>
            <w:r w:rsidRPr="00336851">
              <w:rPr>
                <w:rFonts w:ascii="宋体" w:hAnsi="宋体" w:cs="宋体" w:hint="eastAsia"/>
                <w:kern w:val="0"/>
                <w:sz w:val="22"/>
              </w:rPr>
              <w:t>1</w:t>
            </w:r>
          </w:p>
        </w:tc>
        <w:tc>
          <w:tcPr>
            <w:tcW w:w="658"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人员行为检查</w:t>
            </w:r>
          </w:p>
        </w:tc>
        <w:tc>
          <w:tcPr>
            <w:tcW w:w="1456"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4"/>
                <w:szCs w:val="24"/>
              </w:rPr>
            </w:pPr>
            <w:r w:rsidRPr="00336851">
              <w:rPr>
                <w:rFonts w:ascii="仿宋_GB2312" w:eastAsia="仿宋_GB2312" w:hAnsi="宋体" w:cs="宋体" w:hint="eastAsia"/>
                <w:kern w:val="0"/>
                <w:sz w:val="24"/>
                <w:szCs w:val="24"/>
              </w:rPr>
              <w:t>对外国人持有护照或者其他国际旅行证件，外国人停留居留证件的检查</w:t>
            </w:r>
          </w:p>
        </w:tc>
        <w:tc>
          <w:tcPr>
            <w:tcW w:w="979"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4"/>
                <w:szCs w:val="24"/>
              </w:rPr>
            </w:pPr>
            <w:r w:rsidRPr="00336851">
              <w:rPr>
                <w:rFonts w:ascii="仿宋_GB2312" w:eastAsia="仿宋_GB2312" w:hAnsi="宋体" w:cs="宋体" w:hint="eastAsia"/>
                <w:kern w:val="0"/>
                <w:sz w:val="24"/>
                <w:szCs w:val="24"/>
              </w:rPr>
              <w:t>外国人来华工作检查</w:t>
            </w:r>
          </w:p>
        </w:tc>
        <w:tc>
          <w:tcPr>
            <w:tcW w:w="2990"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4"/>
                <w:szCs w:val="24"/>
              </w:rPr>
            </w:pPr>
            <w:r w:rsidRPr="00336851">
              <w:rPr>
                <w:rFonts w:ascii="仿宋_GB2312" w:eastAsia="仿宋_GB2312" w:hAnsi="宋体" w:cs="宋体" w:hint="eastAsia"/>
                <w:kern w:val="0"/>
                <w:sz w:val="24"/>
                <w:szCs w:val="24"/>
              </w:rPr>
              <w:t>外国人持有的护照或者其他国际旅行证件，外国人停留居留证件的检查</w:t>
            </w:r>
          </w:p>
        </w:tc>
        <w:tc>
          <w:tcPr>
            <w:tcW w:w="979"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 xml:space="preserve"> 外国人</w:t>
            </w:r>
          </w:p>
        </w:tc>
        <w:tc>
          <w:tcPr>
            <w:tcW w:w="639"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一般检查事项</w:t>
            </w:r>
          </w:p>
        </w:tc>
        <w:tc>
          <w:tcPr>
            <w:tcW w:w="979"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交验证件</w:t>
            </w:r>
            <w:r>
              <w:rPr>
                <w:rFonts w:ascii="仿宋_GB2312" w:eastAsia="仿宋_GB2312" w:hAnsi="宋体" w:cs="宋体" w:hint="eastAsia"/>
                <w:kern w:val="0"/>
                <w:sz w:val="22"/>
              </w:rPr>
              <w:t>、</w:t>
            </w:r>
            <w:r>
              <w:rPr>
                <w:rFonts w:ascii="仿宋_GB2312" w:eastAsia="仿宋_GB2312" w:hint="eastAsia"/>
                <w:bCs/>
                <w:color w:val="000000"/>
                <w:sz w:val="20"/>
                <w:szCs w:val="20"/>
              </w:rPr>
              <w:t>查阅资料、实地核查、网络监测</w:t>
            </w:r>
          </w:p>
        </w:tc>
        <w:tc>
          <w:tcPr>
            <w:tcW w:w="1755"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每年抽查不少于2次，抽查比例不低于3%。</w:t>
            </w:r>
          </w:p>
        </w:tc>
        <w:tc>
          <w:tcPr>
            <w:tcW w:w="839"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市、县级公安部门</w:t>
            </w:r>
          </w:p>
        </w:tc>
        <w:tc>
          <w:tcPr>
            <w:tcW w:w="3290"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rPr>
                <w:rFonts w:ascii="仿宋_GB2312" w:eastAsia="仿宋_GB2312" w:hAnsi="宋体" w:cs="宋体"/>
                <w:kern w:val="0"/>
                <w:sz w:val="22"/>
              </w:rPr>
            </w:pPr>
            <w:r w:rsidRPr="00336851">
              <w:rPr>
                <w:rFonts w:ascii="仿宋_GB2312" w:eastAsia="仿宋_GB2312" w:hAnsi="宋体" w:cs="宋体" w:hint="eastAsia"/>
                <w:kern w:val="0"/>
                <w:sz w:val="22"/>
              </w:rPr>
              <w:t>《中华人民共和国出境入境管理法》第三十八条 年满十六周岁的外国人在中国境内停留居留，应当随身携带本人的护照或者其他国际旅行证件，或者外国人停留居留证件，接受公安机关的查验。在中国境内居留的外国人，应当在规定的时间内到居留地县级以上地方人民政府公安机关交验外国人居留证件。</w:t>
            </w:r>
          </w:p>
        </w:tc>
      </w:tr>
      <w:tr w:rsidR="00BE0D0A" w:rsidRPr="00336851" w:rsidTr="00AC39D4">
        <w:trPr>
          <w:trHeight w:val="4968"/>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BE0D0A" w:rsidRPr="00336851" w:rsidRDefault="00BE0D0A" w:rsidP="00AC39D4">
            <w:pPr>
              <w:widowControl/>
              <w:jc w:val="center"/>
              <w:rPr>
                <w:rFonts w:ascii="宋体" w:hAnsi="宋体" w:cs="宋体"/>
                <w:kern w:val="0"/>
                <w:sz w:val="22"/>
              </w:rPr>
            </w:pPr>
            <w:r w:rsidRPr="00336851">
              <w:rPr>
                <w:rFonts w:ascii="宋体" w:hAnsi="宋体" w:cs="宋体" w:hint="eastAsia"/>
                <w:kern w:val="0"/>
                <w:sz w:val="22"/>
              </w:rPr>
              <w:lastRenderedPageBreak/>
              <w:t>2</w:t>
            </w:r>
          </w:p>
        </w:tc>
        <w:tc>
          <w:tcPr>
            <w:tcW w:w="658"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从业单位行为检查</w:t>
            </w:r>
          </w:p>
        </w:tc>
        <w:tc>
          <w:tcPr>
            <w:tcW w:w="1456"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4"/>
                <w:szCs w:val="24"/>
              </w:rPr>
            </w:pPr>
            <w:r w:rsidRPr="00336851">
              <w:rPr>
                <w:rFonts w:ascii="仿宋_GB2312" w:eastAsia="仿宋_GB2312" w:hAnsi="宋体" w:cs="宋体" w:hint="eastAsia"/>
                <w:kern w:val="0"/>
                <w:sz w:val="24"/>
                <w:szCs w:val="24"/>
              </w:rPr>
              <w:t>易制毒化学品购买、运输许可（备案）的监督检查</w:t>
            </w:r>
          </w:p>
        </w:tc>
        <w:tc>
          <w:tcPr>
            <w:tcW w:w="979"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4"/>
                <w:szCs w:val="24"/>
              </w:rPr>
            </w:pPr>
            <w:r w:rsidRPr="00336851">
              <w:rPr>
                <w:rFonts w:ascii="仿宋_GB2312" w:eastAsia="仿宋_GB2312" w:hAnsi="宋体" w:cs="宋体" w:hint="eastAsia"/>
                <w:kern w:val="0"/>
                <w:sz w:val="24"/>
                <w:szCs w:val="24"/>
              </w:rPr>
              <w:t>易制毒化学品企业专项抽查</w:t>
            </w:r>
          </w:p>
        </w:tc>
        <w:tc>
          <w:tcPr>
            <w:tcW w:w="2990"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4"/>
                <w:szCs w:val="24"/>
              </w:rPr>
            </w:pPr>
            <w:r w:rsidRPr="00336851">
              <w:rPr>
                <w:rFonts w:ascii="仿宋_GB2312" w:eastAsia="仿宋_GB2312" w:hAnsi="宋体" w:cs="宋体" w:hint="eastAsia"/>
                <w:kern w:val="0"/>
                <w:sz w:val="24"/>
                <w:szCs w:val="24"/>
              </w:rPr>
              <w:t>抽查非药品类易制毒的使用、交易情况</w:t>
            </w:r>
          </w:p>
        </w:tc>
        <w:tc>
          <w:tcPr>
            <w:tcW w:w="979"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易制毒化学品购买、运输企业</w:t>
            </w:r>
          </w:p>
        </w:tc>
        <w:tc>
          <w:tcPr>
            <w:tcW w:w="639"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一般检查事项</w:t>
            </w:r>
          </w:p>
        </w:tc>
        <w:tc>
          <w:tcPr>
            <w:tcW w:w="979"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实地检查与易制毒化学品管理信息系统检查结合</w:t>
            </w:r>
            <w:r>
              <w:rPr>
                <w:rFonts w:ascii="仿宋_GB2312" w:eastAsia="仿宋_GB2312" w:hAnsi="宋体" w:cs="宋体" w:hint="eastAsia"/>
                <w:kern w:val="0"/>
                <w:sz w:val="22"/>
              </w:rPr>
              <w:t>，</w:t>
            </w:r>
            <w:r>
              <w:rPr>
                <w:rFonts w:ascii="仿宋_GB2312" w:eastAsia="仿宋_GB2312" w:hint="eastAsia"/>
                <w:bCs/>
                <w:color w:val="000000"/>
                <w:sz w:val="20"/>
                <w:szCs w:val="20"/>
              </w:rPr>
              <w:t>查阅资料、实地核查、网络监测。</w:t>
            </w:r>
          </w:p>
        </w:tc>
        <w:tc>
          <w:tcPr>
            <w:tcW w:w="1755"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每年抽查不少于2次，抽查比例不低于3%</w:t>
            </w:r>
          </w:p>
        </w:tc>
        <w:tc>
          <w:tcPr>
            <w:tcW w:w="839"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市、县级公安部门</w:t>
            </w:r>
          </w:p>
        </w:tc>
        <w:tc>
          <w:tcPr>
            <w:tcW w:w="3290"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《易制毒化学品购销和运输管理办法》（中华人民共和国公安部令第87号）第二十六条：</w:t>
            </w:r>
            <w:r w:rsidRPr="00336851">
              <w:rPr>
                <w:rFonts w:ascii="仿宋_GB2312" w:eastAsia="仿宋_GB2312" w:hAnsi="宋体" w:cs="宋体" w:hint="eastAsia"/>
                <w:kern w:val="0"/>
                <w:sz w:val="22"/>
              </w:rPr>
              <w:br/>
              <w:t>“县级以上人民政府公安机关应当加强对易制毒化学品购销和运输等情况的监督检查，有关单位和个人应当积极配合。对发现非法购销和运输行为的，公安机关应当依法查处。公安机关在进行易制毒化学品监督检查时，可以依法查看现场、查阅和复制有关资料、记录有关情况、扣押相关的证据材料和违法物品；必要时，可以临时查封有关场所。被检查的单位或者个人应当如实提供有关情况和材料、物品，不得拒绝或者隐匿。”</w:t>
            </w:r>
          </w:p>
        </w:tc>
      </w:tr>
      <w:tr w:rsidR="00BE0D0A" w:rsidRPr="00336851" w:rsidTr="00AC39D4">
        <w:trPr>
          <w:trHeight w:val="416"/>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BE0D0A" w:rsidRPr="00336851" w:rsidRDefault="00BE0D0A" w:rsidP="00AC39D4">
            <w:pPr>
              <w:widowControl/>
              <w:jc w:val="center"/>
              <w:rPr>
                <w:rFonts w:ascii="宋体" w:hAnsi="宋体" w:cs="宋体"/>
                <w:kern w:val="0"/>
                <w:sz w:val="22"/>
              </w:rPr>
            </w:pPr>
            <w:r w:rsidRPr="00336851">
              <w:rPr>
                <w:rFonts w:ascii="宋体" w:hAnsi="宋体" w:cs="宋体" w:hint="eastAsia"/>
                <w:kern w:val="0"/>
                <w:sz w:val="22"/>
              </w:rPr>
              <w:t>3</w:t>
            </w:r>
          </w:p>
        </w:tc>
        <w:tc>
          <w:tcPr>
            <w:tcW w:w="658"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从业单位行为检查</w:t>
            </w:r>
          </w:p>
        </w:tc>
        <w:tc>
          <w:tcPr>
            <w:tcW w:w="1456"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4"/>
                <w:szCs w:val="24"/>
              </w:rPr>
            </w:pPr>
            <w:r w:rsidRPr="00AA7AA2">
              <w:rPr>
                <w:rFonts w:ascii="仿宋_GB2312" w:eastAsia="仿宋_GB2312" w:hAnsi="宋体" w:cs="宋体" w:hint="eastAsia"/>
                <w:kern w:val="0"/>
                <w:sz w:val="24"/>
                <w:szCs w:val="24"/>
              </w:rPr>
              <w:t>对保安服务公司开展活动情况的监督检查</w:t>
            </w:r>
          </w:p>
        </w:tc>
        <w:tc>
          <w:tcPr>
            <w:tcW w:w="979"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4"/>
                <w:szCs w:val="24"/>
              </w:rPr>
            </w:pPr>
            <w:r w:rsidRPr="00336851">
              <w:rPr>
                <w:rFonts w:ascii="仿宋_GB2312" w:eastAsia="仿宋_GB2312" w:hAnsi="宋体" w:cs="宋体" w:hint="eastAsia"/>
                <w:kern w:val="0"/>
                <w:sz w:val="24"/>
                <w:szCs w:val="24"/>
              </w:rPr>
              <w:t>对保安服务公司开展活动情况的检查</w:t>
            </w:r>
          </w:p>
        </w:tc>
        <w:tc>
          <w:tcPr>
            <w:tcW w:w="2990"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4"/>
                <w:szCs w:val="24"/>
              </w:rPr>
            </w:pPr>
            <w:r w:rsidRPr="00336851">
              <w:rPr>
                <w:rFonts w:ascii="仿宋_GB2312" w:eastAsia="仿宋_GB2312" w:hAnsi="宋体" w:cs="宋体" w:hint="eastAsia"/>
                <w:kern w:val="0"/>
                <w:sz w:val="24"/>
                <w:szCs w:val="24"/>
              </w:rPr>
              <w:t>保安服务公司基本情况、经营情况、服务活动开展情况及保安员管理情况</w:t>
            </w:r>
          </w:p>
        </w:tc>
        <w:tc>
          <w:tcPr>
            <w:tcW w:w="979"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对保安从业单位、保安培训单位</w:t>
            </w:r>
          </w:p>
        </w:tc>
        <w:tc>
          <w:tcPr>
            <w:tcW w:w="639"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一般检查事项</w:t>
            </w:r>
          </w:p>
        </w:tc>
        <w:tc>
          <w:tcPr>
            <w:tcW w:w="979"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Pr>
                <w:rFonts w:ascii="仿宋_GB2312" w:eastAsia="仿宋_GB2312" w:hint="eastAsia"/>
                <w:bCs/>
                <w:color w:val="000000"/>
                <w:sz w:val="20"/>
                <w:szCs w:val="20"/>
              </w:rPr>
              <w:t>查阅资料、实地核查、网络监测</w:t>
            </w:r>
          </w:p>
        </w:tc>
        <w:tc>
          <w:tcPr>
            <w:tcW w:w="1755"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每年抽查不少于2次，抽查比例不低于3%</w:t>
            </w:r>
          </w:p>
        </w:tc>
        <w:tc>
          <w:tcPr>
            <w:tcW w:w="839"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市、县级公安部门</w:t>
            </w:r>
          </w:p>
        </w:tc>
        <w:tc>
          <w:tcPr>
            <w:tcW w:w="3290"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《保安服务管理条例》第三十六条　公安机关应当指导保安从业单位建立健全保安服务管理制度、岗位责任制度、保安员管理制度和紧急情况应急预案，督促保安从业单位落实相关管理制度。</w:t>
            </w:r>
            <w:r w:rsidRPr="00336851">
              <w:rPr>
                <w:rFonts w:ascii="仿宋_GB2312" w:eastAsia="仿宋_GB2312" w:hAnsi="宋体" w:cs="宋体" w:hint="eastAsia"/>
                <w:kern w:val="0"/>
                <w:sz w:val="22"/>
              </w:rPr>
              <w:br/>
              <w:t>保安从业单位、保安培训单位和保安员应当接受公安机关的监</w:t>
            </w:r>
            <w:r w:rsidRPr="00336851">
              <w:rPr>
                <w:rFonts w:ascii="仿宋_GB2312" w:eastAsia="仿宋_GB2312" w:hAnsi="宋体" w:cs="宋体" w:hint="eastAsia"/>
                <w:kern w:val="0"/>
                <w:sz w:val="22"/>
              </w:rPr>
              <w:lastRenderedPageBreak/>
              <w:t>督检查。</w:t>
            </w:r>
          </w:p>
        </w:tc>
      </w:tr>
      <w:tr w:rsidR="00BE0D0A" w:rsidRPr="00336851" w:rsidTr="00AC39D4">
        <w:trPr>
          <w:trHeight w:val="2676"/>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BE0D0A" w:rsidRPr="00336851" w:rsidRDefault="00BE0D0A" w:rsidP="00AC39D4">
            <w:pPr>
              <w:widowControl/>
              <w:jc w:val="center"/>
              <w:rPr>
                <w:rFonts w:ascii="宋体" w:hAnsi="宋体" w:cs="宋体"/>
                <w:kern w:val="0"/>
                <w:sz w:val="22"/>
              </w:rPr>
            </w:pPr>
            <w:r w:rsidRPr="00336851">
              <w:rPr>
                <w:rFonts w:ascii="宋体" w:hAnsi="宋体" w:cs="宋体" w:hint="eastAsia"/>
                <w:kern w:val="0"/>
                <w:sz w:val="22"/>
              </w:rPr>
              <w:lastRenderedPageBreak/>
              <w:t>4</w:t>
            </w:r>
          </w:p>
        </w:tc>
        <w:tc>
          <w:tcPr>
            <w:tcW w:w="658"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从业单位行为检查</w:t>
            </w:r>
          </w:p>
        </w:tc>
        <w:tc>
          <w:tcPr>
            <w:tcW w:w="1456"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4"/>
                <w:szCs w:val="24"/>
              </w:rPr>
            </w:pPr>
            <w:r w:rsidRPr="00336851">
              <w:rPr>
                <w:rFonts w:ascii="仿宋_GB2312" w:eastAsia="仿宋_GB2312" w:hAnsi="宋体" w:cs="宋体" w:hint="eastAsia"/>
                <w:kern w:val="0"/>
                <w:sz w:val="24"/>
                <w:szCs w:val="24"/>
              </w:rPr>
              <w:t>对宾馆、旅店取得许可证及治安安全情况的检查</w:t>
            </w:r>
          </w:p>
        </w:tc>
        <w:tc>
          <w:tcPr>
            <w:tcW w:w="979"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4"/>
                <w:szCs w:val="24"/>
              </w:rPr>
            </w:pPr>
            <w:r w:rsidRPr="00336851">
              <w:rPr>
                <w:rFonts w:ascii="仿宋_GB2312" w:eastAsia="仿宋_GB2312" w:hAnsi="宋体" w:cs="宋体" w:hint="eastAsia"/>
                <w:kern w:val="0"/>
                <w:sz w:val="24"/>
                <w:szCs w:val="24"/>
              </w:rPr>
              <w:t>对宾馆、旅店取得许可证及治安安全情况的检查</w:t>
            </w:r>
          </w:p>
        </w:tc>
        <w:tc>
          <w:tcPr>
            <w:tcW w:w="2990"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4"/>
                <w:szCs w:val="24"/>
              </w:rPr>
            </w:pPr>
            <w:r w:rsidRPr="00336851">
              <w:rPr>
                <w:rFonts w:ascii="仿宋_GB2312" w:eastAsia="仿宋_GB2312" w:hAnsi="宋体" w:cs="宋体" w:hint="eastAsia"/>
                <w:kern w:val="0"/>
                <w:sz w:val="24"/>
                <w:szCs w:val="24"/>
              </w:rPr>
              <w:t>是否取得特种行业许可证，开展农村旅馆业特种行业许可证复核工作；是否落实旅客信息登记情况；是否建立安全管理制度，治安保卫组织或者指定安全保卫人员</w:t>
            </w:r>
          </w:p>
        </w:tc>
        <w:tc>
          <w:tcPr>
            <w:tcW w:w="979"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宾馆、旅店</w:t>
            </w:r>
          </w:p>
        </w:tc>
        <w:tc>
          <w:tcPr>
            <w:tcW w:w="639"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一般检查事项</w:t>
            </w:r>
          </w:p>
        </w:tc>
        <w:tc>
          <w:tcPr>
            <w:tcW w:w="979"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Pr>
                <w:rFonts w:ascii="仿宋_GB2312" w:eastAsia="仿宋_GB2312" w:hint="eastAsia"/>
                <w:bCs/>
                <w:color w:val="000000"/>
                <w:sz w:val="20"/>
                <w:szCs w:val="20"/>
              </w:rPr>
              <w:t>查阅资料、实地核查、网络监测</w:t>
            </w:r>
          </w:p>
        </w:tc>
        <w:tc>
          <w:tcPr>
            <w:tcW w:w="1755"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每年抽查不少于2次，抽查比例不低于1%</w:t>
            </w:r>
          </w:p>
        </w:tc>
        <w:tc>
          <w:tcPr>
            <w:tcW w:w="839"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市、县级公安部门</w:t>
            </w:r>
          </w:p>
        </w:tc>
        <w:tc>
          <w:tcPr>
            <w:tcW w:w="3290"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《旅馆业治安管理办法》第十四条  公安机关对旅馆治安管理的职责是，指导、监督旅馆建立各项安全管理制度和落实安全防范措施，协助旅馆对工作人员进行安全业务知识的培训，依法惩办侵犯旅馆和旅客合法权益的违法犯罪分子。</w:t>
            </w:r>
          </w:p>
        </w:tc>
      </w:tr>
      <w:tr w:rsidR="00BE0D0A" w:rsidRPr="00336851" w:rsidTr="00AC39D4">
        <w:trPr>
          <w:trHeight w:val="3168"/>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BE0D0A" w:rsidRPr="00336851" w:rsidRDefault="00BE0D0A" w:rsidP="00AC39D4">
            <w:pPr>
              <w:widowControl/>
              <w:jc w:val="center"/>
              <w:rPr>
                <w:rFonts w:ascii="宋体" w:hAnsi="宋体" w:cs="宋体"/>
                <w:kern w:val="0"/>
                <w:sz w:val="22"/>
              </w:rPr>
            </w:pPr>
            <w:r w:rsidRPr="00336851">
              <w:rPr>
                <w:rFonts w:ascii="宋体" w:hAnsi="宋体" w:cs="宋体" w:hint="eastAsia"/>
                <w:kern w:val="0"/>
                <w:sz w:val="22"/>
              </w:rPr>
              <w:t>5</w:t>
            </w:r>
          </w:p>
        </w:tc>
        <w:tc>
          <w:tcPr>
            <w:tcW w:w="658"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从业单位行为检查</w:t>
            </w:r>
          </w:p>
        </w:tc>
        <w:tc>
          <w:tcPr>
            <w:tcW w:w="1456"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4"/>
                <w:szCs w:val="24"/>
              </w:rPr>
            </w:pPr>
            <w:r w:rsidRPr="00336851">
              <w:rPr>
                <w:rFonts w:ascii="仿宋_GB2312" w:eastAsia="仿宋_GB2312" w:hAnsi="宋体" w:cs="宋体" w:hint="eastAsia"/>
                <w:kern w:val="0"/>
                <w:sz w:val="24"/>
                <w:szCs w:val="24"/>
              </w:rPr>
              <w:t>对枪支管理的监督检查</w:t>
            </w:r>
          </w:p>
        </w:tc>
        <w:tc>
          <w:tcPr>
            <w:tcW w:w="979"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4"/>
                <w:szCs w:val="24"/>
              </w:rPr>
            </w:pPr>
            <w:r w:rsidRPr="00336851">
              <w:rPr>
                <w:rFonts w:ascii="仿宋_GB2312" w:eastAsia="仿宋_GB2312" w:hAnsi="宋体" w:cs="宋体" w:hint="eastAsia"/>
                <w:kern w:val="0"/>
                <w:sz w:val="24"/>
                <w:szCs w:val="24"/>
              </w:rPr>
              <w:t>对民用枪支安全管理情况的检查</w:t>
            </w:r>
          </w:p>
        </w:tc>
        <w:tc>
          <w:tcPr>
            <w:tcW w:w="2990"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4"/>
                <w:szCs w:val="24"/>
              </w:rPr>
            </w:pPr>
            <w:r w:rsidRPr="00336851">
              <w:rPr>
                <w:rFonts w:ascii="仿宋_GB2312" w:eastAsia="仿宋_GB2312" w:hAnsi="宋体" w:cs="宋体" w:hint="eastAsia"/>
                <w:kern w:val="0"/>
                <w:sz w:val="24"/>
                <w:szCs w:val="24"/>
              </w:rPr>
              <w:t>检查各项管理制度落实情况，库房安全防范是否达标，核对枪支弹药底数。</w:t>
            </w:r>
          </w:p>
        </w:tc>
        <w:tc>
          <w:tcPr>
            <w:tcW w:w="979"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民用枪支弹药从业单位</w:t>
            </w:r>
          </w:p>
        </w:tc>
        <w:tc>
          <w:tcPr>
            <w:tcW w:w="639"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Pr>
                <w:rFonts w:ascii="仿宋_GB2312" w:eastAsia="仿宋_GB2312" w:hAnsi="宋体" w:cs="宋体" w:hint="eastAsia"/>
                <w:kern w:val="0"/>
                <w:sz w:val="22"/>
              </w:rPr>
              <w:t>重点</w:t>
            </w:r>
            <w:r w:rsidRPr="00336851">
              <w:rPr>
                <w:rFonts w:ascii="仿宋_GB2312" w:eastAsia="仿宋_GB2312" w:hAnsi="宋体" w:cs="宋体" w:hint="eastAsia"/>
                <w:kern w:val="0"/>
                <w:sz w:val="22"/>
              </w:rPr>
              <w:t>检查事项</w:t>
            </w:r>
          </w:p>
        </w:tc>
        <w:tc>
          <w:tcPr>
            <w:tcW w:w="979"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Pr>
                <w:rFonts w:ascii="仿宋_GB2312" w:eastAsia="仿宋_GB2312" w:hint="eastAsia"/>
                <w:bCs/>
                <w:color w:val="000000"/>
                <w:sz w:val="20"/>
                <w:szCs w:val="20"/>
              </w:rPr>
              <w:t>查阅资料、实地核查、网络监测</w:t>
            </w:r>
          </w:p>
        </w:tc>
        <w:tc>
          <w:tcPr>
            <w:tcW w:w="1755"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每年抽查不少于2次，抽查比例100%</w:t>
            </w:r>
          </w:p>
        </w:tc>
        <w:tc>
          <w:tcPr>
            <w:tcW w:w="839"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市、县级公安部门</w:t>
            </w:r>
          </w:p>
        </w:tc>
        <w:tc>
          <w:tcPr>
            <w:tcW w:w="3290"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spacing w:after="240"/>
              <w:jc w:val="left"/>
              <w:rPr>
                <w:rFonts w:ascii="仿宋_GB2312" w:eastAsia="仿宋_GB2312" w:hAnsi="宋体" w:cs="宋体"/>
                <w:kern w:val="0"/>
                <w:sz w:val="22"/>
              </w:rPr>
            </w:pPr>
            <w:r w:rsidRPr="00336851">
              <w:rPr>
                <w:rFonts w:ascii="仿宋_GB2312" w:eastAsia="仿宋_GB2312" w:hAnsi="宋体" w:cs="宋体" w:hint="eastAsia"/>
                <w:kern w:val="0"/>
                <w:sz w:val="22"/>
              </w:rPr>
              <w:t>《枪支管理法》第二十三条　配备、配置枪支的单位和个人必须妥善保管枪支，确保枪支安全。配备、配置枪支的单位，必须明确枪支管理责任，指定专人负责，应当有牢固的专用保管设施，枪支、弹药应当分开存放。对交由个人使用的枪支，必须建立严格的枪支登记、交接、检查、保养等管理制度，使用完毕，及时收回。配备、配置给个人使用的枪支，必须采取有效措施，严防被盗、被抢、丢失或者发生其他事故。</w:t>
            </w:r>
          </w:p>
        </w:tc>
      </w:tr>
      <w:tr w:rsidR="00BE0D0A" w:rsidRPr="00336851" w:rsidTr="00AC39D4">
        <w:trPr>
          <w:trHeight w:val="3828"/>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BE0D0A" w:rsidRPr="00336851" w:rsidRDefault="00BE0D0A" w:rsidP="00AC39D4">
            <w:pPr>
              <w:widowControl/>
              <w:jc w:val="center"/>
              <w:rPr>
                <w:rFonts w:ascii="宋体" w:hAnsi="宋体" w:cs="宋体"/>
                <w:kern w:val="0"/>
                <w:sz w:val="22"/>
              </w:rPr>
            </w:pPr>
            <w:r w:rsidRPr="00336851">
              <w:rPr>
                <w:rFonts w:ascii="宋体" w:hAnsi="宋体" w:cs="宋体" w:hint="eastAsia"/>
                <w:kern w:val="0"/>
                <w:sz w:val="22"/>
              </w:rPr>
              <w:lastRenderedPageBreak/>
              <w:t>6</w:t>
            </w:r>
          </w:p>
        </w:tc>
        <w:tc>
          <w:tcPr>
            <w:tcW w:w="658"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从业单位行为检查</w:t>
            </w:r>
          </w:p>
        </w:tc>
        <w:tc>
          <w:tcPr>
            <w:tcW w:w="1456"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4"/>
                <w:szCs w:val="24"/>
              </w:rPr>
            </w:pPr>
            <w:r w:rsidRPr="00336851">
              <w:rPr>
                <w:rFonts w:ascii="仿宋_GB2312" w:eastAsia="仿宋_GB2312" w:hAnsi="宋体" w:cs="宋体" w:hint="eastAsia"/>
                <w:kern w:val="0"/>
                <w:sz w:val="24"/>
                <w:szCs w:val="24"/>
              </w:rPr>
              <w:t>对焰火晚会以及其他大型焰火燃放活动的监督检查</w:t>
            </w:r>
          </w:p>
        </w:tc>
        <w:tc>
          <w:tcPr>
            <w:tcW w:w="979"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4"/>
                <w:szCs w:val="24"/>
              </w:rPr>
            </w:pPr>
            <w:r w:rsidRPr="00336851">
              <w:rPr>
                <w:rFonts w:ascii="仿宋_GB2312" w:eastAsia="仿宋_GB2312" w:hAnsi="宋体" w:cs="宋体" w:hint="eastAsia"/>
                <w:kern w:val="0"/>
                <w:sz w:val="24"/>
                <w:szCs w:val="24"/>
              </w:rPr>
              <w:t>对焰火晚会以及其他大型焰火燃放活动的监督检查</w:t>
            </w:r>
          </w:p>
        </w:tc>
        <w:tc>
          <w:tcPr>
            <w:tcW w:w="2990"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4"/>
                <w:szCs w:val="24"/>
              </w:rPr>
            </w:pPr>
            <w:r w:rsidRPr="00336851">
              <w:rPr>
                <w:rFonts w:ascii="仿宋_GB2312" w:eastAsia="仿宋_GB2312" w:hAnsi="宋体" w:cs="宋体" w:hint="eastAsia"/>
                <w:kern w:val="0"/>
                <w:sz w:val="24"/>
                <w:szCs w:val="24"/>
              </w:rPr>
              <w:t>是否制订技术设计方案和组织实施方案；检查主办单位落实安全主体责任情况；举办过程中，安全工作落实及实施监督检查情况</w:t>
            </w:r>
          </w:p>
        </w:tc>
        <w:tc>
          <w:tcPr>
            <w:tcW w:w="979"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大型焰火燃放活动主办单位</w:t>
            </w:r>
          </w:p>
        </w:tc>
        <w:tc>
          <w:tcPr>
            <w:tcW w:w="639"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一般检查事项</w:t>
            </w:r>
          </w:p>
        </w:tc>
        <w:tc>
          <w:tcPr>
            <w:tcW w:w="979"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Pr>
                <w:rFonts w:ascii="仿宋_GB2312" w:eastAsia="仿宋_GB2312" w:hint="eastAsia"/>
                <w:bCs/>
                <w:color w:val="000000"/>
                <w:sz w:val="20"/>
                <w:szCs w:val="20"/>
              </w:rPr>
              <w:t>查阅资料、实地核查、网络监测</w:t>
            </w:r>
          </w:p>
        </w:tc>
        <w:tc>
          <w:tcPr>
            <w:tcW w:w="1755"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每年抽查不少于1次，抽查比例100%</w:t>
            </w:r>
          </w:p>
        </w:tc>
        <w:tc>
          <w:tcPr>
            <w:tcW w:w="839"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市、县级公安部门</w:t>
            </w:r>
          </w:p>
        </w:tc>
        <w:tc>
          <w:tcPr>
            <w:tcW w:w="3290"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《烟花爆竹安全管理条例》第三十二条</w:t>
            </w:r>
            <w:r>
              <w:rPr>
                <w:rFonts w:ascii="仿宋_GB2312" w:eastAsia="仿宋_GB2312" w:hAnsi="宋体" w:cs="宋体" w:hint="eastAsia"/>
                <w:kern w:val="0"/>
                <w:sz w:val="22"/>
              </w:rPr>
              <w:t xml:space="preserve"> </w:t>
            </w:r>
            <w:r w:rsidRPr="00336851">
              <w:rPr>
                <w:rFonts w:ascii="仿宋_GB2312" w:eastAsia="仿宋_GB2312" w:hAnsi="宋体" w:cs="宋体" w:hint="eastAsia"/>
                <w:kern w:val="0"/>
                <w:sz w:val="22"/>
              </w:rPr>
              <w:t>举办焰火晚会以及其他大型焰火燃放活动，应当按照举办的时间、地点、环境、活动性质、规模以及燃放烟花爆竹的种类、规格和数量，确定危险等级，实行分级管理。分级管理的具体办法，由国务院公安部门规定。第三十五条　公安部门应当加强对危险等级较高的焰火晚会以及其他大型焰火燃放活动的监督检查。</w:t>
            </w:r>
          </w:p>
        </w:tc>
      </w:tr>
      <w:tr w:rsidR="00BE0D0A" w:rsidRPr="00336851" w:rsidTr="00AC39D4">
        <w:trPr>
          <w:trHeight w:val="3120"/>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BE0D0A" w:rsidRPr="00336851" w:rsidRDefault="00BE0D0A" w:rsidP="00AC39D4">
            <w:pPr>
              <w:widowControl/>
              <w:jc w:val="center"/>
              <w:rPr>
                <w:rFonts w:ascii="宋体" w:hAnsi="宋体" w:cs="宋体"/>
                <w:kern w:val="0"/>
                <w:sz w:val="22"/>
              </w:rPr>
            </w:pPr>
            <w:r>
              <w:rPr>
                <w:rFonts w:ascii="宋体" w:hAnsi="宋体" w:cs="宋体" w:hint="eastAsia"/>
                <w:kern w:val="0"/>
                <w:sz w:val="22"/>
              </w:rPr>
              <w:t>7</w:t>
            </w:r>
          </w:p>
        </w:tc>
        <w:tc>
          <w:tcPr>
            <w:tcW w:w="658"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从业单位行为检查</w:t>
            </w:r>
          </w:p>
        </w:tc>
        <w:tc>
          <w:tcPr>
            <w:tcW w:w="1456"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4"/>
                <w:szCs w:val="24"/>
              </w:rPr>
            </w:pPr>
            <w:r w:rsidRPr="00AA7AA2">
              <w:rPr>
                <w:rFonts w:ascii="仿宋_GB2312" w:eastAsia="仿宋_GB2312" w:hAnsi="宋体" w:cs="宋体" w:hint="eastAsia"/>
                <w:kern w:val="0"/>
                <w:sz w:val="22"/>
              </w:rPr>
              <w:t>对爆破作业单位的监督检查</w:t>
            </w:r>
          </w:p>
        </w:tc>
        <w:tc>
          <w:tcPr>
            <w:tcW w:w="979"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4"/>
                <w:szCs w:val="24"/>
              </w:rPr>
            </w:pPr>
            <w:r w:rsidRPr="00AA7AA2">
              <w:rPr>
                <w:rFonts w:ascii="仿宋_GB2312" w:eastAsia="仿宋_GB2312" w:hAnsi="宋体" w:cs="宋体" w:hint="eastAsia"/>
                <w:kern w:val="0"/>
                <w:sz w:val="22"/>
              </w:rPr>
              <w:t>对爆破作业单位的监督检查</w:t>
            </w:r>
          </w:p>
        </w:tc>
        <w:tc>
          <w:tcPr>
            <w:tcW w:w="2990"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4"/>
                <w:szCs w:val="24"/>
              </w:rPr>
            </w:pPr>
            <w:r w:rsidRPr="00AA7AA2">
              <w:rPr>
                <w:rFonts w:ascii="仿宋_GB2312" w:eastAsia="仿宋_GB2312" w:hAnsi="宋体" w:cs="宋体" w:hint="eastAsia"/>
                <w:kern w:val="0"/>
                <w:sz w:val="24"/>
                <w:szCs w:val="24"/>
              </w:rPr>
              <w:t>民爆物品储存仓库治安防范情况；民爆物品流向信息登记情况。</w:t>
            </w:r>
          </w:p>
        </w:tc>
        <w:tc>
          <w:tcPr>
            <w:tcW w:w="979"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AA7AA2">
              <w:rPr>
                <w:rFonts w:ascii="仿宋_GB2312" w:eastAsia="仿宋_GB2312" w:hAnsi="宋体" w:cs="宋体" w:hint="eastAsia"/>
                <w:kern w:val="0"/>
                <w:sz w:val="24"/>
                <w:szCs w:val="24"/>
              </w:rPr>
              <w:t>爆破作业单位</w:t>
            </w:r>
          </w:p>
        </w:tc>
        <w:tc>
          <w:tcPr>
            <w:tcW w:w="639"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一般检查事项</w:t>
            </w:r>
          </w:p>
        </w:tc>
        <w:tc>
          <w:tcPr>
            <w:tcW w:w="979" w:type="dxa"/>
            <w:tcBorders>
              <w:top w:val="nil"/>
              <w:left w:val="nil"/>
              <w:bottom w:val="single" w:sz="4" w:space="0" w:color="auto"/>
              <w:right w:val="single" w:sz="4" w:space="0" w:color="auto"/>
            </w:tcBorders>
            <w:shd w:val="clear" w:color="auto" w:fill="auto"/>
            <w:vAlign w:val="center"/>
            <w:hideMark/>
          </w:tcPr>
          <w:p w:rsidR="00BE0D0A" w:rsidRDefault="00BE0D0A" w:rsidP="00AC39D4">
            <w:pPr>
              <w:widowControl/>
              <w:jc w:val="left"/>
              <w:rPr>
                <w:rFonts w:ascii="仿宋_GB2312" w:eastAsia="仿宋_GB2312"/>
                <w:bCs/>
                <w:color w:val="000000"/>
                <w:sz w:val="20"/>
                <w:szCs w:val="20"/>
              </w:rPr>
            </w:pPr>
            <w:r>
              <w:rPr>
                <w:rFonts w:ascii="仿宋_GB2312" w:eastAsia="仿宋_GB2312" w:hint="eastAsia"/>
                <w:bCs/>
                <w:color w:val="000000"/>
                <w:sz w:val="20"/>
                <w:szCs w:val="20"/>
              </w:rPr>
              <w:t>查阅资料、实地核查、网络监测</w:t>
            </w:r>
          </w:p>
        </w:tc>
        <w:tc>
          <w:tcPr>
            <w:tcW w:w="1755"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AA7AA2">
              <w:rPr>
                <w:rFonts w:ascii="仿宋_GB2312" w:eastAsia="仿宋_GB2312" w:hAnsi="宋体" w:cs="宋体" w:hint="eastAsia"/>
                <w:kern w:val="0"/>
                <w:sz w:val="22"/>
              </w:rPr>
              <w:t>对辖区内的所有营业性爆破作业单位，每半年检查</w:t>
            </w:r>
            <w:r w:rsidRPr="00AA7AA2">
              <w:rPr>
                <w:rFonts w:ascii="仿宋_GB2312" w:eastAsia="仿宋_GB2312" w:hAnsi="宋体" w:cs="宋体"/>
                <w:kern w:val="0"/>
                <w:sz w:val="22"/>
              </w:rPr>
              <w:t>1</w:t>
            </w:r>
            <w:r w:rsidRPr="00AA7AA2">
              <w:rPr>
                <w:rFonts w:ascii="仿宋_GB2312" w:eastAsia="仿宋_GB2312" w:hAnsi="宋体" w:cs="宋体" w:hint="eastAsia"/>
                <w:kern w:val="0"/>
                <w:sz w:val="22"/>
              </w:rPr>
              <w:t>次；对辖区内的所有非营业性爆破作业单位，每年检查</w:t>
            </w:r>
            <w:r w:rsidRPr="00AA7AA2">
              <w:rPr>
                <w:rFonts w:ascii="仿宋_GB2312" w:eastAsia="仿宋_GB2312" w:hAnsi="宋体" w:cs="宋体"/>
                <w:kern w:val="0"/>
                <w:sz w:val="22"/>
              </w:rPr>
              <w:t>1</w:t>
            </w:r>
            <w:r w:rsidRPr="00AA7AA2">
              <w:rPr>
                <w:rFonts w:ascii="仿宋_GB2312" w:eastAsia="仿宋_GB2312" w:hAnsi="宋体" w:cs="宋体" w:hint="eastAsia"/>
                <w:kern w:val="0"/>
                <w:sz w:val="22"/>
              </w:rPr>
              <w:t>次。</w:t>
            </w:r>
          </w:p>
        </w:tc>
        <w:tc>
          <w:tcPr>
            <w:tcW w:w="839"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市、县级公安部门</w:t>
            </w:r>
          </w:p>
        </w:tc>
        <w:tc>
          <w:tcPr>
            <w:tcW w:w="3290"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AA7AA2">
              <w:rPr>
                <w:rFonts w:ascii="仿宋_GB2312" w:eastAsia="仿宋_GB2312" w:hAnsi="宋体" w:cs="宋体" w:hint="eastAsia"/>
                <w:kern w:val="0"/>
                <w:sz w:val="22"/>
              </w:rPr>
              <w:t>《民用爆炸物品安全管理条例》第四条第二款 公安机关负责民用爆炸物品公共安全管理和民用爆炸物品购买、运输、爆破作业的安全监督管理，监控民用爆炸物品流向。</w:t>
            </w:r>
            <w:r w:rsidRPr="00AA7AA2">
              <w:rPr>
                <w:rFonts w:ascii="仿宋_GB2312" w:eastAsia="仿宋_GB2312" w:hAnsi="宋体" w:cs="宋体"/>
                <w:kern w:val="0"/>
                <w:sz w:val="22"/>
              </w:rPr>
              <w:br/>
            </w:r>
          </w:p>
        </w:tc>
      </w:tr>
      <w:tr w:rsidR="00BE0D0A" w:rsidRPr="00336851" w:rsidTr="00AC39D4">
        <w:trPr>
          <w:trHeight w:val="3120"/>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BE0D0A" w:rsidRPr="00336851" w:rsidRDefault="00BE0D0A" w:rsidP="00AC39D4">
            <w:pPr>
              <w:widowControl/>
              <w:jc w:val="center"/>
              <w:rPr>
                <w:rFonts w:ascii="宋体" w:hAnsi="宋体" w:cs="宋体"/>
                <w:kern w:val="0"/>
                <w:sz w:val="22"/>
              </w:rPr>
            </w:pPr>
            <w:r>
              <w:rPr>
                <w:rFonts w:ascii="宋体" w:hAnsi="宋体" w:cs="宋体" w:hint="eastAsia"/>
                <w:kern w:val="0"/>
                <w:sz w:val="22"/>
              </w:rPr>
              <w:lastRenderedPageBreak/>
              <w:t>8</w:t>
            </w:r>
          </w:p>
        </w:tc>
        <w:tc>
          <w:tcPr>
            <w:tcW w:w="658"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从业单位行为检查</w:t>
            </w:r>
          </w:p>
        </w:tc>
        <w:tc>
          <w:tcPr>
            <w:tcW w:w="1456"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4"/>
                <w:szCs w:val="24"/>
              </w:rPr>
            </w:pPr>
            <w:r w:rsidRPr="00336851">
              <w:rPr>
                <w:rFonts w:ascii="仿宋_GB2312" w:eastAsia="仿宋_GB2312" w:hAnsi="宋体" w:cs="宋体" w:hint="eastAsia"/>
                <w:kern w:val="0"/>
                <w:sz w:val="24"/>
                <w:szCs w:val="24"/>
              </w:rPr>
              <w:t>对大型群众性活动的监督检查</w:t>
            </w:r>
          </w:p>
        </w:tc>
        <w:tc>
          <w:tcPr>
            <w:tcW w:w="979"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4"/>
                <w:szCs w:val="24"/>
              </w:rPr>
            </w:pPr>
            <w:r w:rsidRPr="00336851">
              <w:rPr>
                <w:rFonts w:ascii="仿宋_GB2312" w:eastAsia="仿宋_GB2312" w:hAnsi="宋体" w:cs="宋体" w:hint="eastAsia"/>
                <w:kern w:val="0"/>
                <w:sz w:val="24"/>
                <w:szCs w:val="24"/>
              </w:rPr>
              <w:t>对大型群众性活动的监督检查</w:t>
            </w:r>
          </w:p>
        </w:tc>
        <w:tc>
          <w:tcPr>
            <w:tcW w:w="2990"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4"/>
                <w:szCs w:val="24"/>
              </w:rPr>
            </w:pPr>
            <w:r w:rsidRPr="00336851">
              <w:rPr>
                <w:rFonts w:ascii="仿宋_GB2312" w:eastAsia="仿宋_GB2312" w:hAnsi="宋体" w:cs="宋体" w:hint="eastAsia"/>
                <w:kern w:val="0"/>
                <w:sz w:val="24"/>
                <w:szCs w:val="24"/>
              </w:rPr>
              <w:t>是否制订大型群众性活动安全监督方案和突发事件处置预案；举办前，对活动场所组织安全检查情况；举办过程中，安全工作落实及实施监督检查情况</w:t>
            </w:r>
          </w:p>
        </w:tc>
        <w:tc>
          <w:tcPr>
            <w:tcW w:w="979"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大型群众性活动举办单位</w:t>
            </w:r>
          </w:p>
        </w:tc>
        <w:tc>
          <w:tcPr>
            <w:tcW w:w="639"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一般检查事项</w:t>
            </w:r>
          </w:p>
        </w:tc>
        <w:tc>
          <w:tcPr>
            <w:tcW w:w="979"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Pr>
                <w:rFonts w:ascii="仿宋_GB2312" w:eastAsia="仿宋_GB2312" w:hint="eastAsia"/>
                <w:bCs/>
                <w:color w:val="000000"/>
                <w:sz w:val="20"/>
                <w:szCs w:val="20"/>
              </w:rPr>
              <w:t>查阅资料、实地核查、网络监测</w:t>
            </w:r>
          </w:p>
        </w:tc>
        <w:tc>
          <w:tcPr>
            <w:tcW w:w="1755"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每年抽查不少于1次，抽查比例100%</w:t>
            </w:r>
          </w:p>
        </w:tc>
        <w:tc>
          <w:tcPr>
            <w:tcW w:w="839"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市、县级公安部门</w:t>
            </w:r>
          </w:p>
        </w:tc>
        <w:tc>
          <w:tcPr>
            <w:tcW w:w="3290"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行政法规】《大型群众性活动安全管理条例》（2007年8月国务院令505号）第十条第四款：“在大型群众性活动举办前，对活动场所组织安全检查，发现安全隐患及时责令改正”；第十条第五款：“在大型群众性活动举办过程中，对安全工作的落实情况实施监督检查，发现安全隐患及时责令改正。”</w:t>
            </w:r>
          </w:p>
        </w:tc>
      </w:tr>
      <w:tr w:rsidR="00BE0D0A" w:rsidRPr="00336851" w:rsidTr="00AC39D4">
        <w:trPr>
          <w:trHeight w:val="3720"/>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BE0D0A" w:rsidRPr="00336851" w:rsidRDefault="00BE0D0A" w:rsidP="00AC39D4">
            <w:pPr>
              <w:widowControl/>
              <w:jc w:val="center"/>
              <w:rPr>
                <w:rFonts w:ascii="宋体" w:hAnsi="宋体" w:cs="宋体"/>
                <w:kern w:val="0"/>
                <w:sz w:val="22"/>
              </w:rPr>
            </w:pPr>
            <w:r>
              <w:rPr>
                <w:rFonts w:ascii="宋体" w:hAnsi="宋体" w:cs="宋体" w:hint="eastAsia"/>
                <w:kern w:val="0"/>
                <w:sz w:val="22"/>
              </w:rPr>
              <w:t>9</w:t>
            </w:r>
          </w:p>
        </w:tc>
        <w:tc>
          <w:tcPr>
            <w:tcW w:w="658"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从业单位行为检查</w:t>
            </w:r>
          </w:p>
        </w:tc>
        <w:tc>
          <w:tcPr>
            <w:tcW w:w="1456"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4"/>
                <w:szCs w:val="24"/>
              </w:rPr>
            </w:pPr>
            <w:r w:rsidRPr="00336851">
              <w:rPr>
                <w:rFonts w:ascii="仿宋_GB2312" w:eastAsia="仿宋_GB2312" w:hAnsi="宋体" w:cs="宋体" w:hint="eastAsia"/>
                <w:kern w:val="0"/>
                <w:sz w:val="24"/>
                <w:szCs w:val="24"/>
              </w:rPr>
              <w:t>对互联网上网服务营业场所的监督检查</w:t>
            </w:r>
          </w:p>
        </w:tc>
        <w:tc>
          <w:tcPr>
            <w:tcW w:w="979"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4"/>
                <w:szCs w:val="24"/>
              </w:rPr>
            </w:pPr>
            <w:r w:rsidRPr="00336851">
              <w:rPr>
                <w:rFonts w:ascii="仿宋_GB2312" w:eastAsia="仿宋_GB2312" w:hAnsi="宋体" w:cs="宋体" w:hint="eastAsia"/>
                <w:kern w:val="0"/>
                <w:sz w:val="24"/>
                <w:szCs w:val="24"/>
              </w:rPr>
              <w:t>对互联网上网服务营业场所经营情况的检查</w:t>
            </w:r>
          </w:p>
        </w:tc>
        <w:tc>
          <w:tcPr>
            <w:tcW w:w="2990"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4"/>
                <w:szCs w:val="24"/>
              </w:rPr>
            </w:pPr>
            <w:r w:rsidRPr="00336851">
              <w:rPr>
                <w:rFonts w:ascii="仿宋_GB2312" w:eastAsia="仿宋_GB2312" w:hAnsi="宋体" w:cs="宋体" w:hint="eastAsia"/>
                <w:kern w:val="0"/>
                <w:sz w:val="24"/>
                <w:szCs w:val="24"/>
              </w:rPr>
              <w:t>互联网上网服务营业场所经营情况检查</w:t>
            </w:r>
          </w:p>
        </w:tc>
        <w:tc>
          <w:tcPr>
            <w:tcW w:w="979"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互联网上网服务营业场所经营单位</w:t>
            </w:r>
          </w:p>
        </w:tc>
        <w:tc>
          <w:tcPr>
            <w:tcW w:w="639"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一般检查事项</w:t>
            </w:r>
          </w:p>
        </w:tc>
        <w:tc>
          <w:tcPr>
            <w:tcW w:w="979"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Pr>
                <w:rFonts w:ascii="仿宋_GB2312" w:eastAsia="仿宋_GB2312" w:hint="eastAsia"/>
                <w:bCs/>
                <w:color w:val="000000"/>
                <w:sz w:val="20"/>
                <w:szCs w:val="20"/>
              </w:rPr>
              <w:t>查阅资料、实地核查、网络监测</w:t>
            </w:r>
          </w:p>
        </w:tc>
        <w:tc>
          <w:tcPr>
            <w:tcW w:w="1755"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每年抽查不少于2次，抽查比例不低于3%</w:t>
            </w:r>
          </w:p>
        </w:tc>
        <w:tc>
          <w:tcPr>
            <w:tcW w:w="839"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市、县级公安部门</w:t>
            </w:r>
          </w:p>
        </w:tc>
        <w:tc>
          <w:tcPr>
            <w:tcW w:w="3290"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kern w:val="0"/>
                <w:sz w:val="22"/>
              </w:rPr>
            </w:pPr>
            <w:r w:rsidRPr="00336851">
              <w:rPr>
                <w:rFonts w:ascii="仿宋_GB2312" w:eastAsia="仿宋_GB2312" w:hAnsi="宋体" w:cs="宋体" w:hint="eastAsia"/>
                <w:kern w:val="0"/>
                <w:sz w:val="22"/>
              </w:rPr>
              <w:t>《互联网上网服务营业场所管理条例》（国务院令第363号 2002年11月15日起施行）第四条 县级以上人民政府文化行政部门负责互联网上网服务营业场所经营。</w:t>
            </w:r>
            <w:r w:rsidRPr="00336851">
              <w:rPr>
                <w:rFonts w:ascii="仿宋_GB2312" w:eastAsia="仿宋_GB2312" w:hAnsi="宋体" w:cs="宋体" w:hint="eastAsia"/>
                <w:kern w:val="0"/>
                <w:sz w:val="22"/>
              </w:rPr>
              <w:br/>
              <w:t>单位的设立审批，并负责对依法设立的互联网上网服务营业场所经营单位经营活动的监督管理；公安机关负责对互联网上网服务营业场所经营单位的信息网络安全、治安及消防安全的监督管理。</w:t>
            </w:r>
          </w:p>
        </w:tc>
      </w:tr>
      <w:tr w:rsidR="00BE0D0A" w:rsidRPr="00336851" w:rsidTr="00AC39D4">
        <w:trPr>
          <w:trHeight w:val="558"/>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BE0D0A" w:rsidRPr="00336851" w:rsidRDefault="00BE0D0A" w:rsidP="00AC39D4">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658"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color w:val="000000"/>
                <w:kern w:val="0"/>
                <w:sz w:val="22"/>
              </w:rPr>
            </w:pPr>
            <w:r w:rsidRPr="00336851">
              <w:rPr>
                <w:rFonts w:ascii="仿宋_GB2312" w:eastAsia="仿宋_GB2312" w:hAnsi="宋体" w:cs="宋体" w:hint="eastAsia"/>
                <w:color w:val="000000"/>
                <w:kern w:val="0"/>
                <w:sz w:val="22"/>
              </w:rPr>
              <w:t>从业单位行为</w:t>
            </w:r>
            <w:r w:rsidRPr="00336851">
              <w:rPr>
                <w:rFonts w:ascii="仿宋_GB2312" w:eastAsia="仿宋_GB2312" w:hAnsi="宋体" w:cs="宋体" w:hint="eastAsia"/>
                <w:color w:val="000000"/>
                <w:kern w:val="0"/>
                <w:sz w:val="22"/>
              </w:rPr>
              <w:lastRenderedPageBreak/>
              <w:t>检查</w:t>
            </w:r>
          </w:p>
        </w:tc>
        <w:tc>
          <w:tcPr>
            <w:tcW w:w="1456" w:type="dxa"/>
            <w:tcBorders>
              <w:top w:val="nil"/>
              <w:left w:val="nil"/>
              <w:bottom w:val="single" w:sz="4" w:space="0" w:color="auto"/>
              <w:right w:val="single" w:sz="4" w:space="0" w:color="auto"/>
            </w:tcBorders>
            <w:shd w:val="clear" w:color="auto" w:fill="auto"/>
            <w:vAlign w:val="center"/>
            <w:hideMark/>
          </w:tcPr>
          <w:p w:rsidR="00BE0D0A" w:rsidRPr="00FF6EA7" w:rsidRDefault="00BE0D0A" w:rsidP="00AC39D4">
            <w:pPr>
              <w:widowControl/>
              <w:jc w:val="left"/>
              <w:rPr>
                <w:rFonts w:ascii="仿宋_GB2312" w:eastAsia="仿宋_GB2312" w:hAnsi="宋体" w:cs="宋体"/>
                <w:kern w:val="0"/>
                <w:sz w:val="24"/>
                <w:szCs w:val="24"/>
              </w:rPr>
            </w:pPr>
            <w:r w:rsidRPr="00B96AB3">
              <w:rPr>
                <w:rFonts w:ascii="仿宋_GB2312" w:eastAsia="仿宋_GB2312" w:hAnsi="宋体" w:cs="宋体" w:hint="eastAsia"/>
                <w:kern w:val="0"/>
                <w:sz w:val="24"/>
                <w:szCs w:val="24"/>
              </w:rPr>
              <w:lastRenderedPageBreak/>
              <w:t>对网络运营者的监督检查</w:t>
            </w:r>
          </w:p>
        </w:tc>
        <w:tc>
          <w:tcPr>
            <w:tcW w:w="979" w:type="dxa"/>
            <w:tcBorders>
              <w:top w:val="nil"/>
              <w:left w:val="nil"/>
              <w:bottom w:val="single" w:sz="4" w:space="0" w:color="auto"/>
              <w:right w:val="single" w:sz="4" w:space="0" w:color="auto"/>
            </w:tcBorders>
            <w:shd w:val="clear" w:color="auto" w:fill="auto"/>
            <w:vAlign w:val="center"/>
            <w:hideMark/>
          </w:tcPr>
          <w:p w:rsidR="00BE0D0A" w:rsidRPr="00FF6EA7" w:rsidRDefault="00BE0D0A" w:rsidP="00AC39D4">
            <w:pPr>
              <w:widowControl/>
              <w:jc w:val="left"/>
              <w:rPr>
                <w:rFonts w:ascii="仿宋_GB2312" w:eastAsia="仿宋_GB2312" w:hAnsi="宋体" w:cs="宋体"/>
                <w:kern w:val="0"/>
                <w:sz w:val="24"/>
                <w:szCs w:val="24"/>
              </w:rPr>
            </w:pPr>
            <w:r w:rsidRPr="00B96AB3">
              <w:rPr>
                <w:rFonts w:ascii="仿宋_GB2312" w:eastAsia="仿宋_GB2312" w:hAnsi="宋体" w:cs="宋体" w:hint="eastAsia"/>
                <w:kern w:val="0"/>
                <w:sz w:val="24"/>
                <w:szCs w:val="24"/>
              </w:rPr>
              <w:t>对网络运营者的网络</w:t>
            </w:r>
            <w:r w:rsidRPr="00B96AB3">
              <w:rPr>
                <w:rFonts w:ascii="仿宋_GB2312" w:eastAsia="仿宋_GB2312" w:hAnsi="宋体" w:cs="宋体" w:hint="eastAsia"/>
                <w:kern w:val="0"/>
                <w:sz w:val="24"/>
                <w:szCs w:val="24"/>
              </w:rPr>
              <w:lastRenderedPageBreak/>
              <w:t>安全保护工作情况的监督检查</w:t>
            </w:r>
          </w:p>
        </w:tc>
        <w:tc>
          <w:tcPr>
            <w:tcW w:w="2990" w:type="dxa"/>
            <w:tcBorders>
              <w:top w:val="nil"/>
              <w:left w:val="nil"/>
              <w:bottom w:val="single" w:sz="4" w:space="0" w:color="auto"/>
              <w:right w:val="single" w:sz="4" w:space="0" w:color="auto"/>
            </w:tcBorders>
            <w:shd w:val="clear" w:color="auto" w:fill="auto"/>
            <w:vAlign w:val="center"/>
            <w:hideMark/>
          </w:tcPr>
          <w:p w:rsidR="00BE0D0A" w:rsidRPr="00B96AB3" w:rsidRDefault="00BE0D0A" w:rsidP="00AC39D4">
            <w:pPr>
              <w:widowControl/>
              <w:jc w:val="left"/>
              <w:rPr>
                <w:rFonts w:ascii="仿宋_GB2312" w:eastAsia="仿宋_GB2312" w:hAnsi="宋体" w:cs="宋体"/>
                <w:kern w:val="0"/>
                <w:sz w:val="24"/>
                <w:szCs w:val="24"/>
              </w:rPr>
            </w:pPr>
            <w:r w:rsidRPr="00B96AB3">
              <w:rPr>
                <w:rFonts w:ascii="仿宋_GB2312" w:eastAsia="仿宋_GB2312" w:hAnsi="宋体" w:cs="宋体" w:hint="eastAsia"/>
                <w:kern w:val="0"/>
                <w:sz w:val="24"/>
                <w:szCs w:val="24"/>
              </w:rPr>
              <w:lastRenderedPageBreak/>
              <w:t>1.是否办理联网单位备案手续，并报送接入单位和用户基本信息及其变更情况。</w:t>
            </w:r>
            <w:r w:rsidRPr="00B96AB3">
              <w:rPr>
                <w:rFonts w:ascii="仿宋_GB2312" w:eastAsia="仿宋_GB2312" w:hAnsi="宋体" w:cs="宋体" w:hint="eastAsia"/>
                <w:kern w:val="0"/>
                <w:sz w:val="24"/>
                <w:szCs w:val="24"/>
              </w:rPr>
              <w:br/>
            </w:r>
            <w:r w:rsidRPr="00B96AB3">
              <w:rPr>
                <w:rFonts w:ascii="仿宋_GB2312" w:eastAsia="仿宋_GB2312" w:hAnsi="宋体" w:cs="宋体" w:hint="eastAsia"/>
                <w:kern w:val="0"/>
                <w:sz w:val="24"/>
                <w:szCs w:val="24"/>
              </w:rPr>
              <w:lastRenderedPageBreak/>
              <w:t>2.是否制定并落实网络安全管理制度和操作规程，确定网络安全负责人。</w:t>
            </w:r>
            <w:r w:rsidRPr="00B96AB3">
              <w:rPr>
                <w:rFonts w:ascii="仿宋_GB2312" w:eastAsia="仿宋_GB2312" w:hAnsi="宋体" w:cs="宋体" w:hint="eastAsia"/>
                <w:kern w:val="0"/>
                <w:sz w:val="24"/>
                <w:szCs w:val="24"/>
              </w:rPr>
              <w:br/>
              <w:t>3.是否依法采取记录并留存用户注册信息和上网日志信息的技术措施。</w:t>
            </w:r>
            <w:r w:rsidRPr="00B96AB3">
              <w:rPr>
                <w:rFonts w:ascii="仿宋_GB2312" w:eastAsia="仿宋_GB2312" w:hAnsi="宋体" w:cs="宋体" w:hint="eastAsia"/>
                <w:kern w:val="0"/>
                <w:sz w:val="24"/>
                <w:szCs w:val="24"/>
              </w:rPr>
              <w:br/>
              <w:t>4.是否采取防范计算机病毒和网络攻击、网络侵入等技术措施。</w:t>
            </w:r>
            <w:r w:rsidRPr="00B96AB3">
              <w:rPr>
                <w:rFonts w:ascii="仿宋_GB2312" w:eastAsia="仿宋_GB2312" w:hAnsi="宋体" w:cs="宋体" w:hint="eastAsia"/>
                <w:kern w:val="0"/>
                <w:sz w:val="24"/>
                <w:szCs w:val="24"/>
              </w:rPr>
              <w:br/>
              <w:t>5.是否在公共信息服务中对法律、行政法规禁止发布或者传输的信息依法采取相关防范措施。</w:t>
            </w:r>
            <w:r w:rsidRPr="00B96AB3">
              <w:rPr>
                <w:rFonts w:ascii="仿宋_GB2312" w:eastAsia="仿宋_GB2312" w:hAnsi="宋体" w:cs="宋体" w:hint="eastAsia"/>
                <w:kern w:val="0"/>
                <w:sz w:val="24"/>
                <w:szCs w:val="24"/>
              </w:rPr>
              <w:br/>
              <w:t>6.是否按照法律规定的要求为公安机关依法维护国家安全、防范调查恐怖活动、侦查犯罪提供技术支持和协助。</w:t>
            </w:r>
            <w:r w:rsidRPr="00B96AB3">
              <w:rPr>
                <w:rFonts w:ascii="仿宋_GB2312" w:eastAsia="仿宋_GB2312" w:hAnsi="宋体" w:cs="宋体" w:hint="eastAsia"/>
                <w:kern w:val="0"/>
                <w:sz w:val="24"/>
                <w:szCs w:val="24"/>
              </w:rPr>
              <w:br/>
              <w:t>7.是否履行法律、行政法规规定的网络安全等级保护等义务。</w:t>
            </w:r>
            <w:r w:rsidRPr="00B96AB3">
              <w:rPr>
                <w:rFonts w:ascii="仿宋_GB2312" w:eastAsia="仿宋_GB2312" w:hAnsi="宋体" w:cs="宋体" w:hint="eastAsia"/>
                <w:kern w:val="0"/>
                <w:sz w:val="24"/>
                <w:szCs w:val="24"/>
              </w:rPr>
              <w:br/>
              <w:t>8.对提供互联网接入服务的，监督检查是否记录并留存网络地址及其分配使用情况。</w:t>
            </w:r>
            <w:r w:rsidRPr="00B96AB3">
              <w:rPr>
                <w:rFonts w:ascii="仿宋_GB2312" w:eastAsia="仿宋_GB2312" w:hAnsi="宋体" w:cs="宋体" w:hint="eastAsia"/>
                <w:kern w:val="0"/>
                <w:sz w:val="24"/>
                <w:szCs w:val="24"/>
              </w:rPr>
              <w:br/>
              <w:t>9.对提供互联网数据中心</w:t>
            </w:r>
            <w:r w:rsidRPr="00B96AB3">
              <w:rPr>
                <w:rFonts w:ascii="仿宋_GB2312" w:eastAsia="仿宋_GB2312" w:hAnsi="宋体" w:cs="宋体" w:hint="eastAsia"/>
                <w:kern w:val="0"/>
                <w:sz w:val="24"/>
                <w:szCs w:val="24"/>
              </w:rPr>
              <w:lastRenderedPageBreak/>
              <w:t>服务的，监督检查是否记录所提供的主机托管、主机租用和虚拟空间租用的用户信息。</w:t>
            </w:r>
            <w:r w:rsidRPr="00B96AB3">
              <w:rPr>
                <w:rFonts w:ascii="仿宋_GB2312" w:eastAsia="仿宋_GB2312" w:hAnsi="宋体" w:cs="宋体" w:hint="eastAsia"/>
                <w:kern w:val="0"/>
                <w:sz w:val="24"/>
                <w:szCs w:val="24"/>
              </w:rPr>
              <w:br/>
              <w:t>10.对提供互联网域名服务的，监督检查是否记录网络域名申请、变动信息，是否对违法域名依法采取处置措施。</w:t>
            </w:r>
            <w:r w:rsidRPr="00B96AB3">
              <w:rPr>
                <w:rFonts w:ascii="仿宋_GB2312" w:eastAsia="仿宋_GB2312" w:hAnsi="宋体" w:cs="宋体" w:hint="eastAsia"/>
                <w:kern w:val="0"/>
                <w:sz w:val="24"/>
                <w:szCs w:val="24"/>
              </w:rPr>
              <w:br/>
              <w:t>11.对提供互联网信息服务的，监督检查是否依法采取用户发布信息管理措施，是否对已发布或者传输的法律、行政法规禁止发布或者传输的信息依法采取处置措施，并保存相关记录。</w:t>
            </w:r>
            <w:r w:rsidRPr="00B96AB3">
              <w:rPr>
                <w:rFonts w:ascii="仿宋_GB2312" w:eastAsia="仿宋_GB2312" w:hAnsi="宋体" w:cs="宋体" w:hint="eastAsia"/>
                <w:kern w:val="0"/>
                <w:sz w:val="24"/>
                <w:szCs w:val="24"/>
              </w:rPr>
              <w:br/>
              <w:t>12.对提供互联网内容分发服务的，监督检查是否记录内容分发网络与内容源网络链接对应情况。</w:t>
            </w:r>
            <w:r w:rsidRPr="00B96AB3">
              <w:rPr>
                <w:rFonts w:ascii="仿宋_GB2312" w:eastAsia="仿宋_GB2312" w:hAnsi="宋体" w:cs="宋体" w:hint="eastAsia"/>
                <w:kern w:val="0"/>
                <w:sz w:val="24"/>
                <w:szCs w:val="24"/>
              </w:rPr>
              <w:br/>
              <w:t>13.对提供互联网公共上网服务的，监督检查是否采取符合国家标准的网络与信息安全保护技术措施。</w:t>
            </w:r>
          </w:p>
        </w:tc>
        <w:tc>
          <w:tcPr>
            <w:tcW w:w="979" w:type="dxa"/>
            <w:tcBorders>
              <w:top w:val="nil"/>
              <w:left w:val="nil"/>
              <w:bottom w:val="single" w:sz="4" w:space="0" w:color="auto"/>
              <w:right w:val="single" w:sz="4" w:space="0" w:color="auto"/>
            </w:tcBorders>
            <w:shd w:val="clear" w:color="auto" w:fill="auto"/>
            <w:vAlign w:val="center"/>
            <w:hideMark/>
          </w:tcPr>
          <w:p w:rsidR="00BE0D0A" w:rsidRPr="00B96AB3" w:rsidRDefault="00BE0D0A" w:rsidP="00AC39D4">
            <w:pPr>
              <w:widowControl/>
              <w:jc w:val="left"/>
              <w:rPr>
                <w:rFonts w:ascii="仿宋_GB2312" w:eastAsia="仿宋_GB2312" w:hAnsi="宋体" w:cs="宋体"/>
                <w:kern w:val="0"/>
                <w:sz w:val="24"/>
                <w:szCs w:val="24"/>
              </w:rPr>
            </w:pPr>
            <w:r w:rsidRPr="00B96AB3">
              <w:rPr>
                <w:rFonts w:ascii="仿宋_GB2312" w:eastAsia="仿宋_GB2312" w:hAnsi="宋体" w:cs="宋体" w:hint="eastAsia"/>
                <w:kern w:val="0"/>
                <w:sz w:val="24"/>
                <w:szCs w:val="24"/>
              </w:rPr>
              <w:lastRenderedPageBreak/>
              <w:t>网络运行单位</w:t>
            </w:r>
          </w:p>
        </w:tc>
        <w:tc>
          <w:tcPr>
            <w:tcW w:w="639" w:type="dxa"/>
            <w:tcBorders>
              <w:top w:val="nil"/>
              <w:left w:val="nil"/>
              <w:bottom w:val="single" w:sz="4" w:space="0" w:color="auto"/>
              <w:right w:val="single" w:sz="4" w:space="0" w:color="auto"/>
            </w:tcBorders>
            <w:shd w:val="clear" w:color="auto" w:fill="auto"/>
            <w:vAlign w:val="center"/>
            <w:hideMark/>
          </w:tcPr>
          <w:p w:rsidR="00BE0D0A" w:rsidRPr="00B96AB3" w:rsidRDefault="00BE0D0A" w:rsidP="00AC39D4">
            <w:pPr>
              <w:widowControl/>
              <w:jc w:val="left"/>
              <w:rPr>
                <w:rFonts w:ascii="仿宋_GB2312" w:eastAsia="仿宋_GB2312" w:hAnsi="宋体" w:cs="宋体"/>
                <w:kern w:val="0"/>
                <w:sz w:val="24"/>
                <w:szCs w:val="24"/>
              </w:rPr>
            </w:pPr>
            <w:r w:rsidRPr="00B96AB3">
              <w:rPr>
                <w:rFonts w:ascii="仿宋_GB2312" w:eastAsia="仿宋_GB2312" w:hAnsi="宋体" w:cs="宋体" w:hint="eastAsia"/>
                <w:kern w:val="0"/>
                <w:sz w:val="24"/>
                <w:szCs w:val="24"/>
              </w:rPr>
              <w:t>一般检</w:t>
            </w:r>
            <w:r w:rsidRPr="00B96AB3">
              <w:rPr>
                <w:rFonts w:ascii="仿宋_GB2312" w:eastAsia="仿宋_GB2312" w:hAnsi="宋体" w:cs="宋体" w:hint="eastAsia"/>
                <w:kern w:val="0"/>
                <w:sz w:val="24"/>
                <w:szCs w:val="24"/>
              </w:rPr>
              <w:lastRenderedPageBreak/>
              <w:t>查事项</w:t>
            </w:r>
          </w:p>
        </w:tc>
        <w:tc>
          <w:tcPr>
            <w:tcW w:w="979" w:type="dxa"/>
            <w:tcBorders>
              <w:top w:val="nil"/>
              <w:left w:val="nil"/>
              <w:bottom w:val="single" w:sz="4" w:space="0" w:color="auto"/>
              <w:right w:val="single" w:sz="4" w:space="0" w:color="auto"/>
            </w:tcBorders>
            <w:shd w:val="clear" w:color="auto" w:fill="auto"/>
            <w:vAlign w:val="center"/>
            <w:hideMark/>
          </w:tcPr>
          <w:p w:rsidR="00BE0D0A" w:rsidRPr="00B96AB3" w:rsidRDefault="00BE0D0A" w:rsidP="00AC39D4">
            <w:pPr>
              <w:widowControl/>
              <w:jc w:val="left"/>
              <w:rPr>
                <w:rFonts w:ascii="仿宋_GB2312" w:eastAsia="仿宋_GB2312" w:hAnsi="宋体" w:cs="宋体"/>
                <w:kern w:val="0"/>
                <w:sz w:val="24"/>
                <w:szCs w:val="24"/>
              </w:rPr>
            </w:pPr>
            <w:r w:rsidRPr="00B96AB3">
              <w:rPr>
                <w:rFonts w:ascii="仿宋_GB2312" w:eastAsia="仿宋_GB2312" w:hAnsi="宋体" w:cs="宋体" w:hint="eastAsia"/>
                <w:kern w:val="0"/>
                <w:sz w:val="24"/>
                <w:szCs w:val="24"/>
              </w:rPr>
              <w:lastRenderedPageBreak/>
              <w:t>查阅资料、实地核</w:t>
            </w:r>
            <w:r w:rsidRPr="00B96AB3">
              <w:rPr>
                <w:rFonts w:ascii="仿宋_GB2312" w:eastAsia="仿宋_GB2312" w:hAnsi="宋体" w:cs="宋体" w:hint="eastAsia"/>
                <w:kern w:val="0"/>
                <w:sz w:val="24"/>
                <w:szCs w:val="24"/>
              </w:rPr>
              <w:lastRenderedPageBreak/>
              <w:t>查、网络监测</w:t>
            </w:r>
          </w:p>
        </w:tc>
        <w:tc>
          <w:tcPr>
            <w:tcW w:w="1755" w:type="dxa"/>
            <w:tcBorders>
              <w:top w:val="nil"/>
              <w:left w:val="nil"/>
              <w:bottom w:val="single" w:sz="4" w:space="0" w:color="auto"/>
              <w:right w:val="single" w:sz="4" w:space="0" w:color="auto"/>
            </w:tcBorders>
            <w:shd w:val="clear" w:color="auto" w:fill="auto"/>
            <w:vAlign w:val="center"/>
            <w:hideMark/>
          </w:tcPr>
          <w:p w:rsidR="00BE0D0A" w:rsidRPr="00B96AB3" w:rsidRDefault="00BE0D0A" w:rsidP="00AC39D4">
            <w:pPr>
              <w:widowControl/>
              <w:jc w:val="left"/>
              <w:rPr>
                <w:rFonts w:ascii="仿宋_GB2312" w:eastAsia="仿宋_GB2312" w:hAnsi="宋体" w:cs="宋体"/>
                <w:kern w:val="0"/>
                <w:sz w:val="24"/>
                <w:szCs w:val="24"/>
              </w:rPr>
            </w:pPr>
            <w:r w:rsidRPr="00B96AB3">
              <w:rPr>
                <w:rFonts w:ascii="仿宋_GB2312" w:eastAsia="仿宋_GB2312" w:hAnsi="宋体" w:cs="宋体" w:hint="eastAsia"/>
                <w:kern w:val="0"/>
                <w:sz w:val="24"/>
                <w:szCs w:val="24"/>
              </w:rPr>
              <w:lastRenderedPageBreak/>
              <w:t>每年抽查不少于2次，抽查比例不低于5%</w:t>
            </w:r>
          </w:p>
        </w:tc>
        <w:tc>
          <w:tcPr>
            <w:tcW w:w="839" w:type="dxa"/>
            <w:tcBorders>
              <w:top w:val="nil"/>
              <w:left w:val="nil"/>
              <w:bottom w:val="single" w:sz="4" w:space="0" w:color="auto"/>
              <w:right w:val="single" w:sz="4" w:space="0" w:color="auto"/>
            </w:tcBorders>
            <w:shd w:val="clear" w:color="auto" w:fill="auto"/>
            <w:vAlign w:val="center"/>
            <w:hideMark/>
          </w:tcPr>
          <w:p w:rsidR="00BE0D0A" w:rsidRPr="00B96AB3" w:rsidRDefault="00BE0D0A" w:rsidP="00AC39D4">
            <w:pPr>
              <w:widowControl/>
              <w:jc w:val="left"/>
              <w:rPr>
                <w:rFonts w:ascii="仿宋_GB2312" w:eastAsia="仿宋_GB2312" w:hAnsi="宋体" w:cs="宋体"/>
                <w:kern w:val="0"/>
                <w:sz w:val="24"/>
                <w:szCs w:val="24"/>
              </w:rPr>
            </w:pPr>
            <w:r w:rsidRPr="00B96AB3">
              <w:rPr>
                <w:rFonts w:ascii="仿宋_GB2312" w:eastAsia="仿宋_GB2312" w:hAnsi="宋体" w:cs="宋体" w:hint="eastAsia"/>
                <w:kern w:val="0"/>
                <w:sz w:val="24"/>
                <w:szCs w:val="24"/>
              </w:rPr>
              <w:t>市、县级公安部</w:t>
            </w:r>
            <w:r w:rsidRPr="00B96AB3">
              <w:rPr>
                <w:rFonts w:ascii="仿宋_GB2312" w:eastAsia="仿宋_GB2312" w:hAnsi="宋体" w:cs="宋体" w:hint="eastAsia"/>
                <w:kern w:val="0"/>
                <w:sz w:val="24"/>
                <w:szCs w:val="24"/>
              </w:rPr>
              <w:lastRenderedPageBreak/>
              <w:t>门</w:t>
            </w:r>
          </w:p>
        </w:tc>
        <w:tc>
          <w:tcPr>
            <w:tcW w:w="3290" w:type="dxa"/>
            <w:tcBorders>
              <w:top w:val="nil"/>
              <w:left w:val="nil"/>
              <w:bottom w:val="single" w:sz="4" w:space="0" w:color="auto"/>
              <w:right w:val="single" w:sz="4" w:space="0" w:color="auto"/>
            </w:tcBorders>
            <w:shd w:val="clear" w:color="auto" w:fill="auto"/>
            <w:vAlign w:val="center"/>
            <w:hideMark/>
          </w:tcPr>
          <w:p w:rsidR="00BE0D0A" w:rsidRPr="00336851" w:rsidRDefault="00BE0D0A" w:rsidP="00AC39D4">
            <w:pPr>
              <w:widowControl/>
              <w:jc w:val="left"/>
              <w:rPr>
                <w:rFonts w:ascii="仿宋_GB2312" w:eastAsia="仿宋_GB2312" w:hAnsi="宋体" w:cs="宋体"/>
                <w:color w:val="000000"/>
                <w:kern w:val="0"/>
                <w:sz w:val="22"/>
              </w:rPr>
            </w:pPr>
            <w:r w:rsidRPr="00336851">
              <w:rPr>
                <w:rFonts w:ascii="仿宋_GB2312" w:eastAsia="仿宋_GB2312" w:hAnsi="宋体" w:cs="宋体" w:hint="eastAsia"/>
                <w:color w:val="000000"/>
                <w:kern w:val="0"/>
                <w:sz w:val="22"/>
              </w:rPr>
              <w:lastRenderedPageBreak/>
              <w:t>1.【部委规章】《公安机关互联网安全监督检查规定》（2018年11月公安部令第151号）第十条:</w:t>
            </w:r>
            <w:r w:rsidRPr="00336851">
              <w:rPr>
                <w:rFonts w:ascii="仿宋_GB2312" w:eastAsia="仿宋_GB2312" w:hAnsi="宋体" w:cs="宋体" w:hint="eastAsia"/>
                <w:color w:val="000000"/>
                <w:kern w:val="0"/>
                <w:sz w:val="22"/>
              </w:rPr>
              <w:lastRenderedPageBreak/>
              <w:t>“公安机关应当根据互联网服务提供者和联网使用单位履行法定网络安全义务的实际情况，依照国家有关规定和标准，对下列内容进行监督检查：（一）是否办理联网单位备案手续，并报送接入单位和用户基本信息及其变更情况；（二）是否制定并落实网络安全管理制度和操作规程，确定网络安全负责人；（三）是否依法采取记录并留存用户注册信息和上网日志信息的技术措施；（四）是否采取防范计算机病毒和网络攻击、网络侵入等技术措施；（五）是否在公共信息服务中对法律、行政法规禁止发布或者传输的信息依法采取相关防范措施；（六）是否按照法律规定的要求为公安机关依法维护国家安全、防范调查恐怖活动、侦查犯罪提供技术支持和协助；（七）是否履行法律、行政法规规定的网络安全等级保护等义务。”；第十一条：“除本规定第十条所列内容外，公安机关还应当根据提供互联</w:t>
            </w:r>
            <w:r w:rsidRPr="00336851">
              <w:rPr>
                <w:rFonts w:ascii="仿宋_GB2312" w:eastAsia="仿宋_GB2312" w:hAnsi="宋体" w:cs="宋体" w:hint="eastAsia"/>
                <w:color w:val="000000"/>
                <w:kern w:val="0"/>
                <w:sz w:val="22"/>
              </w:rPr>
              <w:lastRenderedPageBreak/>
              <w:t>网服务的类型，对下列内容进行监督检查：（一）对提供互联网接入服务的，监督检查是否记录并留存网络地址及其分配使用情况；（二）对提供互联网数据中心服务的，监督检查是否记录所提供的主机托管、主机租用和虚拟空间租用的用户信息；（三）对提供互联网域名服务的，监督检查是否记录网络域名申请、变动信息，是否对违法域名依法采取处置措施；（四）对提供互联网信息服务的，监督检查是否依法采取用户发布信息管理措施，是否对已发布或者传输的法律、行政法规禁止发布或者传输的信息依法采取处置措施，并保存相关记录；（五）对提供互联网内容分发服务的，监督检查是否记录内容分发网络与内容源网络链接对应情况；（六）对提供互联网公共上网服务的，监督检查是否采取符合国家标准的网络与信息安全保护技术措施。”</w:t>
            </w:r>
          </w:p>
        </w:tc>
      </w:tr>
    </w:tbl>
    <w:p w:rsidR="00962266" w:rsidRDefault="00962266"/>
    <w:sectPr w:rsidR="00962266" w:rsidSect="00FF6EA7">
      <w:pgSz w:w="16838" w:h="11906" w:orient="landscape"/>
      <w:pgMar w:top="1797" w:right="1440" w:bottom="1797" w:left="1440" w:header="851" w:footer="992" w:gutter="0"/>
      <w:cols w:space="720"/>
      <w:docGrid w:type="linesAndChar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等线">
    <w:altName w:val="宋体"/>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E0D0A"/>
    <w:rsid w:val="00962266"/>
    <w:rsid w:val="00BE0D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D0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629</Words>
  <Characters>3588</Characters>
  <Application>Microsoft Office Word</Application>
  <DocSecurity>0</DocSecurity>
  <Lines>29</Lines>
  <Paragraphs>8</Paragraphs>
  <ScaleCrop>false</ScaleCrop>
  <Company>Microsoft</Company>
  <LinksUpToDate>false</LinksUpToDate>
  <CharactersWithSpaces>4209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王青</dc:creator>
  <cp:lastModifiedBy>王青</cp:lastModifiedBy>
  <cp:revision>1</cp:revision>
  <dcterms:created xsi:type="dcterms:W3CDTF">2024-03-11T06:39:00Z</dcterms:created>
  <dcterms:modified xsi:type="dcterms:W3CDTF">2024-03-11T06:40:00Z</dcterms:modified>
</cp:coreProperties>
</file>